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3B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 w14:paraId="326CD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C9C4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世界美食之都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”食品安全</w:t>
      </w:r>
    </w:p>
    <w:p w14:paraId="0A862E74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应急处置专班</w:t>
      </w:r>
      <w:bookmarkEnd w:id="0"/>
    </w:p>
    <w:p w14:paraId="52A3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D7E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陈宏义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市场监管局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党组书记、局长</w:t>
      </w:r>
    </w:p>
    <w:p w14:paraId="4CC7D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吴平阳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市场监管局副局长</w:t>
      </w:r>
    </w:p>
    <w:p w14:paraId="2523A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陈阿芳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区发改局副局长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   </w:t>
      </w:r>
    </w:p>
    <w:p w14:paraId="72AD6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庄延平    区农水局副局长、二级主任科员 </w:t>
      </w:r>
    </w:p>
    <w:p w14:paraId="7DE86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林毓熙    区农水局副局长</w:t>
      </w:r>
    </w:p>
    <w:p w14:paraId="46990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张澄海    区自然资源局副局长</w:t>
      </w:r>
    </w:p>
    <w:p w14:paraId="03DCC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王华章    区商务局三级主任科员</w:t>
      </w:r>
    </w:p>
    <w:p w14:paraId="7C299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丁思金    区文体旅游局副局长   </w:t>
      </w:r>
    </w:p>
    <w:p w14:paraId="5673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詹玉林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市场监管局应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信股股长</w:t>
      </w:r>
    </w:p>
    <w:p w14:paraId="46CF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薛  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法规股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股长</w:t>
      </w:r>
    </w:p>
    <w:p w14:paraId="344F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连海萍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股长</w:t>
      </w:r>
    </w:p>
    <w:p w14:paraId="3599E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黄晏枝    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市场监管局知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512D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庄国建    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市场监管局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投诉举报中心负责人</w:t>
      </w:r>
    </w:p>
    <w:p w14:paraId="0270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林清燕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市场监管局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股负责人</w:t>
      </w:r>
    </w:p>
    <w:bookmarkEnd w:id="1"/>
    <w:p w14:paraId="74E73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王新梅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区市场监管综合执法大队副大队长</w:t>
      </w:r>
      <w:bookmarkStart w:id="2" w:name="_GoBack"/>
      <w:bookmarkEnd w:id="2"/>
    </w:p>
    <w:p w14:paraId="6447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邱秀华    区发改局粮储股负责人        </w:t>
      </w:r>
    </w:p>
    <w:p w14:paraId="0C953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陈煌杰    区农水局农业农村股负责人</w:t>
      </w:r>
    </w:p>
    <w:p w14:paraId="377F0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王金哲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区农水局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渔业渔政股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</w:p>
    <w:p w14:paraId="1496A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陈松景    区商务局流通股负责人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26C54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连世勇    区文化市场综合执法大队八级职员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 w14:paraId="5CE1D18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林伟强    区自然资源局林业股工作人员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</w:t>
      </w:r>
    </w:p>
    <w:p w14:paraId="7554A4C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0A9274"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5E"/>
    <w:rsid w:val="0072515E"/>
    <w:rsid w:val="6A36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360" w:lineRule="auto"/>
      <w:ind w:firstLine="200" w:firstLineChars="200"/>
    </w:pPr>
    <w:rPr>
      <w:sz w:val="18"/>
      <w:szCs w:val="18"/>
    </w:rPr>
  </w:style>
  <w:style w:type="paragraph" w:styleId="3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2025-12-12T01:41:00Z</dcterms:created>
  <dc:creator>潘祺</dc:creator>
  <cp:lastModifiedBy>潘祺</cp:lastModifiedBy>
  <dcterms:modified xsi:type="dcterms:W3CDTF">2025-12-12T01:42:29Z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72E07545BD6A4E5BA4802011F494C392_11</vt:lpwstr>
  </property>
  <property fmtid="{D5CDD505-2E9C-101B-9397-08002B2CF9AE}" pid="4" name="KSOTemplateDocerSaveRecord">
    <vt:lpwstr>eyJoZGlkIjoiN2YxMGY4M2EzMTJjMzhkOGMzNjVhZGIwOGIyMDlkMGQiLCJ1c2VySWQiOiI1NjU1MTU3NDgifQ==</vt:lpwstr>
  </property>
</Properties>
</file>